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DF" w:rsidRDefault="00C769DF" w:rsidP="00C769DF">
      <w:r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ценного оборудования</w:t>
            </w:r>
          </w:p>
        </w:tc>
      </w:tr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холодильник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холодильная камера – 1шт.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электромясорубка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ванна смежная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водонагреватель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электроплита – 1 шт.</w:t>
            </w:r>
          </w:p>
          <w:p w:rsidR="00C769DF" w:rsidRDefault="00C769DF">
            <w:pPr>
              <w:pStyle w:val="Style13"/>
              <w:widowControl/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 7 шт.</w:t>
            </w:r>
          </w:p>
        </w:tc>
      </w:tr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Актовый 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pStyle w:val="Style13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54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– 1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в сборе -1шт.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принтер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проектор – 1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C769DF" w:rsidRDefault="00C769DF">
            <w:pPr>
              <w:pStyle w:val="Style13"/>
              <w:widowControl/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ИТОГО:     4         шт. </w:t>
            </w:r>
          </w:p>
        </w:tc>
      </w:tr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318м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стенки шведские – 8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брусья гимнастические – 1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щиты баскетбольные – 2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ИТОГО:11  штук</w:t>
            </w:r>
          </w:p>
        </w:tc>
      </w:tr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для медикаментов -1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весы медицинские (электронные) – 1шт.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стол письменный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ростомер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кушетка – 1 шт.</w:t>
            </w:r>
          </w:p>
          <w:p w:rsidR="00C769DF" w:rsidRDefault="00C769DF">
            <w:pPr>
              <w:pStyle w:val="Style13"/>
              <w:widowControl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 5 штук</w:t>
            </w:r>
          </w:p>
        </w:tc>
      </w:tr>
      <w:tr w:rsidR="00C769DF" w:rsidTr="00C769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Коллекция старинной утвари.</w:t>
            </w:r>
          </w:p>
        </w:tc>
      </w:tr>
    </w:tbl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</w:p>
    <w:p w:rsidR="00C769DF" w:rsidRDefault="00C769DF" w:rsidP="00C769DF">
      <w:pPr>
        <w:rPr>
          <w:i/>
        </w:rPr>
      </w:pPr>
      <w:r>
        <w:rPr>
          <w:i/>
        </w:rPr>
        <w:lastRenderedPageBreak/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, Кбит/сек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512 </w:t>
            </w:r>
            <w:r>
              <w:rPr>
                <w:lang w:eastAsia="en-US"/>
              </w:rPr>
              <w:t>Кбит/сек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кабинете информатики, </w:t>
            </w:r>
            <w:proofErr w:type="spellStart"/>
            <w:r>
              <w:rPr>
                <w:b/>
                <w:lang w:val="en-US" w:eastAsia="en-US"/>
              </w:rPr>
              <w:t>wi</w:t>
            </w:r>
            <w:proofErr w:type="spellEnd"/>
            <w:r>
              <w:rPr>
                <w:b/>
                <w:lang w:eastAsia="en-US"/>
              </w:rPr>
              <w:t>-</w:t>
            </w:r>
            <w:proofErr w:type="spellStart"/>
            <w:r>
              <w:rPr>
                <w:b/>
                <w:lang w:val="en-US" w:eastAsia="en-US"/>
              </w:rPr>
              <w:t>fi</w:t>
            </w:r>
            <w:proofErr w:type="spellEnd"/>
            <w:r w:rsidRPr="00C769DF">
              <w:rPr>
                <w:b/>
                <w:lang w:eastAsia="en-US"/>
              </w:rPr>
              <w:t xml:space="preserve"> 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терминалов, с доступом к сети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единиц вычислительной техники (компьютеров)</w:t>
            </w:r>
          </w:p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классов, оборудованных </w:t>
            </w:r>
            <w:proofErr w:type="spellStart"/>
            <w:r>
              <w:rPr>
                <w:lang w:eastAsia="en-US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показатели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C769DF" w:rsidRDefault="00C769DF" w:rsidP="00C769DF">
      <w:pPr>
        <w:numPr>
          <w:ilvl w:val="1"/>
          <w:numId w:val="1"/>
        </w:numPr>
        <w:rPr>
          <w:i/>
        </w:rPr>
      </w:pPr>
      <w:r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3260 экземпляров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учебников</w:t>
            </w:r>
            <w:proofErr w:type="gramStart"/>
            <w:r>
              <w:rPr>
                <w:lang w:eastAsia="en-US"/>
              </w:rPr>
              <w:t xml:space="preserve"> (%)  </w:t>
            </w:r>
            <w:proofErr w:type="gramEnd"/>
            <w:r>
              <w:rPr>
                <w:lang w:eastAsia="en-US"/>
              </w:rPr>
              <w:t>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10,74 %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учебниками</w:t>
            </w:r>
            <w:proofErr w:type="gramStart"/>
            <w:r>
              <w:rPr>
                <w:lang w:eastAsia="en-US"/>
              </w:rPr>
              <w:t xml:space="preserve">  (%)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100 % за счет библиотечного фонда.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методических пособий</w:t>
            </w:r>
            <w:proofErr w:type="gramStart"/>
            <w:r>
              <w:rPr>
                <w:lang w:eastAsia="en-US"/>
              </w:rPr>
              <w:t xml:space="preserve"> (%) </w:t>
            </w:r>
            <w:proofErr w:type="gramEnd"/>
            <w:r>
              <w:rPr>
                <w:lang w:eastAsia="en-US"/>
              </w:rPr>
              <w:t>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1,4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</w:tbl>
    <w:p w:rsidR="00C769DF" w:rsidRDefault="00C769DF" w:rsidP="00C769DF">
      <w:pPr>
        <w:numPr>
          <w:ilvl w:val="1"/>
          <w:numId w:val="2"/>
        </w:numPr>
      </w:pPr>
      <w:r>
        <w:rPr>
          <w:i/>
        </w:rPr>
        <w:t>.Медико-социальные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медицинского кабинета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Оснащенность (единицы </w:t>
            </w:r>
            <w:proofErr w:type="gramStart"/>
            <w:r>
              <w:rPr>
                <w:lang w:eastAsia="en-US"/>
              </w:rPr>
              <w:t>ценного</w:t>
            </w:r>
            <w:proofErr w:type="gramEnd"/>
            <w:r>
              <w:rPr>
                <w:lang w:eastAsia="en-US"/>
              </w:rPr>
              <w:t xml:space="preserve"> оборудовании)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для медикаментов -1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весы медицинские (электронные) – 1шт.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стол письменный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ростомер – 1 шт.</w:t>
            </w:r>
          </w:p>
          <w:p w:rsidR="00C769DF" w:rsidRDefault="00C76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кушетка – 1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C769DF" w:rsidRDefault="00C769DF">
            <w:pPr>
              <w:pStyle w:val="Style13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 5   штук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ЛО – 15-01-000068 от 02 сентября 2009 года</w:t>
            </w:r>
          </w:p>
        </w:tc>
      </w:tr>
      <w:tr w:rsidR="00C769DF" w:rsidTr="00C769DF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F" w:rsidRDefault="00C769DF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 ФАП с. Дзуарикау</w:t>
            </w:r>
          </w:p>
        </w:tc>
      </w:tr>
    </w:tbl>
    <w:p w:rsidR="00C769DF" w:rsidRDefault="00C769DF" w:rsidP="00C769DF">
      <w:pPr>
        <w:rPr>
          <w:b/>
        </w:rPr>
      </w:pPr>
    </w:p>
    <w:p w:rsidR="00A90522" w:rsidRDefault="00A90522"/>
    <w:sectPr w:rsidR="00A90522" w:rsidSect="00A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1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C769DF"/>
    <w:rsid w:val="003A19B7"/>
    <w:rsid w:val="00A90522"/>
    <w:rsid w:val="00C769DF"/>
    <w:rsid w:val="00EC491F"/>
    <w:rsid w:val="00E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769D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2016-06-27T07:36:00Z</dcterms:created>
  <dcterms:modified xsi:type="dcterms:W3CDTF">2016-06-27T08:00:00Z</dcterms:modified>
</cp:coreProperties>
</file>